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BEE" w:rsidRPr="00767AE2" w:rsidRDefault="003E6BEE" w:rsidP="003E6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BEE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ВОПРОС </w:t>
      </w: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2 </w:t>
      </w:r>
      <w:r w:rsidRPr="003F053E">
        <w:rPr>
          <w:rFonts w:ascii="Times New Roman" w:hAnsi="Times New Roman" w:cs="Times New Roman"/>
          <w:b/>
          <w:sz w:val="28"/>
          <w:szCs w:val="28"/>
        </w:rPr>
        <w:t>«Об исполнении Центром поддержки экспорта пункта 5.4 Плана мероприятий по реализации регионального проекта “Системные меры развития международной кооперации и экспорта»</w:t>
      </w:r>
      <w:r w:rsidR="003F053E">
        <w:rPr>
          <w:rFonts w:ascii="Times New Roman" w:hAnsi="Times New Roman" w:cs="Times New Roman"/>
          <w:b/>
          <w:sz w:val="28"/>
          <w:szCs w:val="28"/>
        </w:rPr>
        <w:t>.</w:t>
      </w:r>
    </w:p>
    <w:p w:rsidR="003E6BEE" w:rsidRPr="003F053E" w:rsidRDefault="003E6BEE" w:rsidP="003E6BEE">
      <w:pPr>
        <w:tabs>
          <w:tab w:val="left" w:pos="8647"/>
        </w:tabs>
        <w:spacing w:after="0" w:line="240" w:lineRule="auto"/>
        <w:jc w:val="both"/>
        <w:rPr>
          <w:rFonts w:ascii="Times New Roman" w:eastAsia="Arial Unicode MS" w:hAnsi="Times New Roman" w:cs="Arial Unicode MS"/>
          <w:i/>
          <w:color w:val="000000"/>
          <w:sz w:val="28"/>
          <w:szCs w:val="28"/>
          <w:lang w:eastAsia="ru-RU"/>
        </w:rPr>
      </w:pPr>
      <w:r w:rsidRPr="003E6BEE"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lang w:eastAsia="ru-RU"/>
        </w:rPr>
        <w:t>Докладчик:</w:t>
      </w:r>
      <w:r w:rsidRPr="003E6BEE">
        <w:rPr>
          <w:rFonts w:ascii="Times New Roman" w:hAnsi="Times New Roman" w:cs="Times New Roman"/>
          <w:sz w:val="28"/>
          <w:szCs w:val="28"/>
        </w:rPr>
        <w:t xml:space="preserve"> </w:t>
      </w:r>
      <w:r w:rsidRPr="003F053E">
        <w:rPr>
          <w:rFonts w:ascii="Times New Roman" w:hAnsi="Times New Roman" w:cs="Times New Roman"/>
          <w:i/>
          <w:sz w:val="28"/>
          <w:szCs w:val="28"/>
        </w:rPr>
        <w:t>Эксперт-консультант Центра поддержки экспорта Камчатского края АНО «КВЦ ИНВЕСТ» - А. Ф. Кушнарев</w:t>
      </w:r>
      <w:r w:rsidR="003F053E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3E6BEE" w:rsidRPr="003E6BEE" w:rsidRDefault="003E6BEE" w:rsidP="003E6BEE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:rsidR="00AB31C8" w:rsidRDefault="004967E2" w:rsidP="00496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E54">
        <w:rPr>
          <w:rFonts w:ascii="Times New Roman" w:hAnsi="Times New Roman" w:cs="Times New Roman"/>
          <w:sz w:val="28"/>
          <w:szCs w:val="28"/>
        </w:rPr>
        <w:t xml:space="preserve">20 июля 2019 г. </w:t>
      </w:r>
      <w:r w:rsidR="00017F85">
        <w:rPr>
          <w:rFonts w:ascii="Times New Roman" w:hAnsi="Times New Roman" w:cs="Times New Roman"/>
          <w:sz w:val="28"/>
          <w:szCs w:val="28"/>
        </w:rPr>
        <w:t xml:space="preserve">экспертами-консультантами </w:t>
      </w:r>
      <w:r w:rsidRPr="00262E54">
        <w:rPr>
          <w:rFonts w:ascii="Times New Roman" w:hAnsi="Times New Roman" w:cs="Times New Roman"/>
          <w:sz w:val="28"/>
          <w:szCs w:val="28"/>
        </w:rPr>
        <w:t xml:space="preserve">Центра поддержки экспорта Камчатского края (далее – Центр экспорта) </w:t>
      </w:r>
      <w:r w:rsidR="007B0E32" w:rsidRPr="00262E54">
        <w:rPr>
          <w:rFonts w:ascii="Times New Roman" w:hAnsi="Times New Roman" w:cs="Times New Roman"/>
          <w:sz w:val="28"/>
          <w:szCs w:val="28"/>
        </w:rPr>
        <w:t xml:space="preserve">при содействии Агентства инвестиций и предпринимательства Камчатского края </w:t>
      </w:r>
      <w:r w:rsidRPr="00262E54">
        <w:rPr>
          <w:rFonts w:ascii="Times New Roman" w:hAnsi="Times New Roman" w:cs="Times New Roman"/>
          <w:sz w:val="28"/>
          <w:szCs w:val="28"/>
        </w:rPr>
        <w:t>для государственных, муниципальных служащих, а также работников учреждений и организаций, подведомственных исполнительным органам государственной власти Камчатского края, был проведен семинар «Основы экспортной деятельности. Меры поддержки экспорта».</w:t>
      </w:r>
    </w:p>
    <w:p w:rsidR="004967E2" w:rsidRDefault="00616E84" w:rsidP="00496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Экспорт </w:t>
      </w:r>
      <w:r w:rsidR="004967E2" w:rsidRPr="00262E54">
        <w:rPr>
          <w:rFonts w:ascii="Times New Roman" w:hAnsi="Times New Roman" w:cs="Times New Roman"/>
          <w:sz w:val="28"/>
          <w:szCs w:val="28"/>
        </w:rPr>
        <w:t>товаров (работ, услуг) является приоритетным стратегическим направлением развития Российской Федерации до 2024</w:t>
      </w:r>
      <w:r w:rsidR="00366F68">
        <w:rPr>
          <w:rFonts w:ascii="Times New Roman" w:hAnsi="Times New Roman" w:cs="Times New Roman"/>
          <w:sz w:val="28"/>
          <w:szCs w:val="28"/>
        </w:rPr>
        <w:t> </w:t>
      </w:r>
      <w:r w:rsidR="004967E2" w:rsidRPr="00262E54">
        <w:rPr>
          <w:rFonts w:ascii="Times New Roman" w:hAnsi="Times New Roman" w:cs="Times New Roman"/>
          <w:sz w:val="28"/>
          <w:szCs w:val="28"/>
        </w:rPr>
        <w:t xml:space="preserve">г. На развитие экспорта направлен </w:t>
      </w:r>
      <w:r>
        <w:rPr>
          <w:rFonts w:ascii="Times New Roman" w:hAnsi="Times New Roman" w:cs="Times New Roman"/>
          <w:sz w:val="28"/>
          <w:szCs w:val="28"/>
        </w:rPr>
        <w:t>ряд</w:t>
      </w:r>
      <w:r w:rsidR="004967E2" w:rsidRPr="00262E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региональных проектов</w:t>
      </w:r>
      <w:r w:rsidR="00086CED">
        <w:rPr>
          <w:rFonts w:ascii="Times New Roman" w:hAnsi="Times New Roman" w:cs="Times New Roman"/>
          <w:sz w:val="28"/>
          <w:szCs w:val="28"/>
        </w:rPr>
        <w:t xml:space="preserve">, </w:t>
      </w:r>
      <w:r w:rsidR="00E93C7D">
        <w:rPr>
          <w:rFonts w:ascii="Times New Roman" w:hAnsi="Times New Roman" w:cs="Times New Roman"/>
          <w:sz w:val="28"/>
          <w:szCs w:val="28"/>
        </w:rPr>
        <w:t>обусловленных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3C7D"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086CED">
        <w:rPr>
          <w:rFonts w:ascii="Times New Roman" w:hAnsi="Times New Roman" w:cs="Times New Roman"/>
          <w:sz w:val="28"/>
          <w:szCs w:val="28"/>
        </w:rPr>
        <w:t>Президента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7 мая 2018</w:t>
      </w:r>
      <w:r w:rsidR="00241C8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654A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204: «Системные меры развития международной кооперации и экспорта», «Экспорт услуг», «Акселерация субъектов малого и среднего предпринимательства» и другие.</w:t>
      </w:r>
    </w:p>
    <w:p w:rsidR="007B0E32" w:rsidRPr="00262E54" w:rsidRDefault="00E93C7D" w:rsidP="00496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5.4 </w:t>
      </w:r>
      <w:r w:rsidR="00654A91">
        <w:rPr>
          <w:rFonts w:ascii="Times New Roman" w:hAnsi="Times New Roman" w:cs="Times New Roman"/>
          <w:sz w:val="28"/>
          <w:szCs w:val="28"/>
        </w:rPr>
        <w:t xml:space="preserve">Плана мероприятий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проекта «Системные меры развития международной кооперации и экспорта» предусмотрено </w:t>
      </w:r>
      <w:r w:rsidR="00654A91">
        <w:rPr>
          <w:rFonts w:ascii="Times New Roman" w:hAnsi="Times New Roman" w:cs="Times New Roman"/>
          <w:sz w:val="28"/>
          <w:szCs w:val="28"/>
        </w:rPr>
        <w:t>обучение региональной управленческой команды.</w:t>
      </w:r>
      <w:r w:rsidR="002A1CD3">
        <w:rPr>
          <w:rFonts w:ascii="Times New Roman" w:hAnsi="Times New Roman" w:cs="Times New Roman"/>
          <w:sz w:val="28"/>
          <w:szCs w:val="28"/>
        </w:rPr>
        <w:t xml:space="preserve"> </w:t>
      </w:r>
      <w:r w:rsidR="005B03D7">
        <w:rPr>
          <w:rFonts w:ascii="Times New Roman" w:hAnsi="Times New Roman" w:cs="Times New Roman"/>
          <w:sz w:val="28"/>
          <w:szCs w:val="28"/>
        </w:rPr>
        <w:t>Очевидно, что р</w:t>
      </w:r>
      <w:r w:rsidR="004967E2" w:rsidRPr="00262E54">
        <w:rPr>
          <w:rFonts w:ascii="Times New Roman" w:hAnsi="Times New Roman" w:cs="Times New Roman"/>
          <w:sz w:val="28"/>
          <w:szCs w:val="28"/>
        </w:rPr>
        <w:t xml:space="preserve">азвитие </w:t>
      </w:r>
      <w:r w:rsidR="002A1CD3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4967E2" w:rsidRPr="00262E54">
        <w:rPr>
          <w:rFonts w:ascii="Times New Roman" w:hAnsi="Times New Roman" w:cs="Times New Roman"/>
          <w:sz w:val="28"/>
          <w:szCs w:val="28"/>
        </w:rPr>
        <w:t>экспорта невозможно без координации усилий органов государственн</w:t>
      </w:r>
      <w:r w:rsidR="007B0E32" w:rsidRPr="00262E54">
        <w:rPr>
          <w:rFonts w:ascii="Times New Roman" w:hAnsi="Times New Roman" w:cs="Times New Roman"/>
          <w:sz w:val="28"/>
          <w:szCs w:val="28"/>
        </w:rPr>
        <w:t xml:space="preserve">ой власти и </w:t>
      </w:r>
      <w:r w:rsidR="004967E2" w:rsidRPr="00262E54">
        <w:rPr>
          <w:rFonts w:ascii="Times New Roman" w:hAnsi="Times New Roman" w:cs="Times New Roman"/>
          <w:sz w:val="28"/>
          <w:szCs w:val="28"/>
        </w:rPr>
        <w:t xml:space="preserve">местного самоуправления, организаций инфраструктуры поддержки </w:t>
      </w:r>
      <w:r w:rsidR="007B0E32" w:rsidRPr="00262E54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предпринимательства, а равно региональных институтов развития, общественных организаций</w:t>
      </w:r>
      <w:r w:rsidR="002A1CD3">
        <w:rPr>
          <w:rFonts w:ascii="Times New Roman" w:hAnsi="Times New Roman" w:cs="Times New Roman"/>
          <w:sz w:val="28"/>
          <w:szCs w:val="28"/>
        </w:rPr>
        <w:t xml:space="preserve"> и объединений предпринимателей – то есть тех должностных лиц, которые рекомендованы экспортным стандартом 2.0 для включения в региональную управленческую команду.</w:t>
      </w:r>
    </w:p>
    <w:p w:rsidR="007B0E32" w:rsidRDefault="007B0E32" w:rsidP="00496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E54">
        <w:rPr>
          <w:rFonts w:ascii="Times New Roman" w:hAnsi="Times New Roman" w:cs="Times New Roman"/>
          <w:sz w:val="28"/>
          <w:szCs w:val="28"/>
        </w:rPr>
        <w:t xml:space="preserve">Почему проведение семинара явилось </w:t>
      </w:r>
      <w:r w:rsidR="00262E54" w:rsidRPr="00262E54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262E54">
        <w:rPr>
          <w:rFonts w:ascii="Times New Roman" w:hAnsi="Times New Roman" w:cs="Times New Roman"/>
          <w:sz w:val="28"/>
          <w:szCs w:val="28"/>
        </w:rPr>
        <w:t>важным событием? Семинар позволил собрать на одной площадке</w:t>
      </w:r>
      <w:r w:rsidR="000144E5" w:rsidRPr="00262E54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Pr="00262E54">
        <w:rPr>
          <w:rFonts w:ascii="Times New Roman" w:hAnsi="Times New Roman" w:cs="Times New Roman"/>
          <w:sz w:val="28"/>
          <w:szCs w:val="28"/>
        </w:rPr>
        <w:t>многи</w:t>
      </w:r>
      <w:r w:rsidR="000144E5" w:rsidRPr="00262E54">
        <w:rPr>
          <w:rFonts w:ascii="Times New Roman" w:hAnsi="Times New Roman" w:cs="Times New Roman"/>
          <w:sz w:val="28"/>
          <w:szCs w:val="28"/>
        </w:rPr>
        <w:t xml:space="preserve">х </w:t>
      </w:r>
      <w:r w:rsidRPr="00262E54">
        <w:rPr>
          <w:rFonts w:ascii="Times New Roman" w:hAnsi="Times New Roman" w:cs="Times New Roman"/>
          <w:sz w:val="28"/>
          <w:szCs w:val="28"/>
        </w:rPr>
        <w:t>ответственных и заинтересованных сторон</w:t>
      </w:r>
      <w:r w:rsidR="000144E5" w:rsidRPr="00262E54">
        <w:rPr>
          <w:rFonts w:ascii="Times New Roman" w:hAnsi="Times New Roman" w:cs="Times New Roman"/>
          <w:sz w:val="28"/>
          <w:szCs w:val="28"/>
        </w:rPr>
        <w:t>. У</w:t>
      </w:r>
      <w:r w:rsidRPr="00262E54">
        <w:rPr>
          <w:rFonts w:ascii="Times New Roman" w:hAnsi="Times New Roman" w:cs="Times New Roman"/>
          <w:sz w:val="28"/>
          <w:szCs w:val="28"/>
        </w:rPr>
        <w:t xml:space="preserve">частие в нем приняли представители </w:t>
      </w:r>
      <w:r w:rsidR="000144E5" w:rsidRPr="00262E54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края (</w:t>
      </w:r>
      <w:r w:rsidRPr="00262E54">
        <w:rPr>
          <w:rFonts w:ascii="Times New Roman" w:hAnsi="Times New Roman" w:cs="Times New Roman"/>
          <w:sz w:val="28"/>
          <w:szCs w:val="28"/>
        </w:rPr>
        <w:t xml:space="preserve">Минсельхоз, Минприроды, Минрыбхоз, </w:t>
      </w:r>
      <w:r w:rsidR="00262E54" w:rsidRPr="00262E54">
        <w:rPr>
          <w:rFonts w:ascii="Times New Roman" w:hAnsi="Times New Roman" w:cs="Times New Roman"/>
          <w:sz w:val="28"/>
          <w:szCs w:val="28"/>
        </w:rPr>
        <w:t xml:space="preserve">Минобразования, </w:t>
      </w:r>
      <w:proofErr w:type="spellStart"/>
      <w:r w:rsidR="00262E54" w:rsidRPr="00262E54">
        <w:rPr>
          <w:rFonts w:ascii="Times New Roman" w:hAnsi="Times New Roman" w:cs="Times New Roman"/>
          <w:sz w:val="28"/>
          <w:szCs w:val="28"/>
        </w:rPr>
        <w:t>Минтранспорта</w:t>
      </w:r>
      <w:proofErr w:type="spellEnd"/>
      <w:r w:rsidR="00262E54" w:rsidRPr="00262E54">
        <w:rPr>
          <w:rFonts w:ascii="Times New Roman" w:hAnsi="Times New Roman" w:cs="Times New Roman"/>
          <w:sz w:val="28"/>
          <w:szCs w:val="28"/>
        </w:rPr>
        <w:t xml:space="preserve">, </w:t>
      </w:r>
      <w:r w:rsidRPr="00262E54">
        <w:rPr>
          <w:rFonts w:ascii="Times New Roman" w:hAnsi="Times New Roman" w:cs="Times New Roman"/>
          <w:sz w:val="28"/>
          <w:szCs w:val="28"/>
        </w:rPr>
        <w:t>Агентств</w:t>
      </w:r>
      <w:r w:rsidR="00262E54" w:rsidRPr="00262E54">
        <w:rPr>
          <w:rFonts w:ascii="Times New Roman" w:hAnsi="Times New Roman" w:cs="Times New Roman"/>
          <w:sz w:val="28"/>
          <w:szCs w:val="28"/>
        </w:rPr>
        <w:t>о</w:t>
      </w:r>
      <w:r w:rsidRPr="00262E54">
        <w:rPr>
          <w:rFonts w:ascii="Times New Roman" w:hAnsi="Times New Roman" w:cs="Times New Roman"/>
          <w:sz w:val="28"/>
          <w:szCs w:val="28"/>
        </w:rPr>
        <w:t xml:space="preserve"> инвестиций </w:t>
      </w:r>
      <w:r w:rsidR="000144E5" w:rsidRPr="00262E54">
        <w:rPr>
          <w:rFonts w:ascii="Times New Roman" w:hAnsi="Times New Roman" w:cs="Times New Roman"/>
          <w:sz w:val="28"/>
          <w:szCs w:val="28"/>
        </w:rPr>
        <w:t>и предпринимательства</w:t>
      </w:r>
      <w:r w:rsidR="00262E54" w:rsidRPr="00262E54">
        <w:rPr>
          <w:rFonts w:ascii="Times New Roman" w:hAnsi="Times New Roman" w:cs="Times New Roman"/>
          <w:sz w:val="28"/>
          <w:szCs w:val="28"/>
        </w:rPr>
        <w:t>, Агентство по туризму и внешним связям), муниципальных образований (</w:t>
      </w:r>
      <w:r w:rsidRPr="00262E54">
        <w:rPr>
          <w:rFonts w:ascii="Times New Roman" w:hAnsi="Times New Roman" w:cs="Times New Roman"/>
          <w:sz w:val="28"/>
          <w:szCs w:val="28"/>
        </w:rPr>
        <w:t>администрации Петропавловск-Камчатского городского округа</w:t>
      </w:r>
      <w:r w:rsidR="00262E54" w:rsidRPr="00262E54">
        <w:rPr>
          <w:rFonts w:ascii="Times New Roman" w:hAnsi="Times New Roman" w:cs="Times New Roman"/>
          <w:sz w:val="28"/>
          <w:szCs w:val="28"/>
        </w:rPr>
        <w:t>, Усть-Большерецкого и Усть-Камчатского муниципальных районов), сотрудники АНО «КТИЦ» и МКУ</w:t>
      </w:r>
      <w:r w:rsidR="00366F68">
        <w:rPr>
          <w:rFonts w:ascii="Times New Roman" w:hAnsi="Times New Roman" w:cs="Times New Roman"/>
          <w:sz w:val="28"/>
          <w:szCs w:val="28"/>
        </w:rPr>
        <w:t> </w:t>
      </w:r>
      <w:r w:rsidR="009C27A9">
        <w:rPr>
          <w:rFonts w:ascii="Times New Roman" w:hAnsi="Times New Roman" w:cs="Times New Roman"/>
          <w:sz w:val="28"/>
          <w:szCs w:val="28"/>
        </w:rPr>
        <w:t xml:space="preserve">«МЭР», Камчатской таможни </w:t>
      </w:r>
      <w:r w:rsidR="00262E54" w:rsidRPr="00262E54">
        <w:rPr>
          <w:rFonts w:ascii="Times New Roman" w:hAnsi="Times New Roman" w:cs="Times New Roman"/>
          <w:sz w:val="28"/>
          <w:szCs w:val="28"/>
        </w:rPr>
        <w:t>– 16 должностных лиц органов и организаций, ответственных за развитие экспорта в регионе.</w:t>
      </w:r>
    </w:p>
    <w:p w:rsidR="00241C82" w:rsidRPr="00262E54" w:rsidRDefault="00241C82" w:rsidP="00241C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(Необходимо также </w:t>
      </w:r>
      <w:r w:rsidR="002A1CD3">
        <w:rPr>
          <w:rFonts w:ascii="Times New Roman" w:hAnsi="Times New Roman" w:cs="Times New Roman"/>
          <w:sz w:val="28"/>
          <w:szCs w:val="28"/>
        </w:rPr>
        <w:t>заметить</w:t>
      </w:r>
      <w:r>
        <w:rPr>
          <w:rFonts w:ascii="Times New Roman" w:hAnsi="Times New Roman" w:cs="Times New Roman"/>
          <w:sz w:val="28"/>
          <w:szCs w:val="28"/>
        </w:rPr>
        <w:t>, что подобные с</w:t>
      </w:r>
      <w:r w:rsidRPr="00262E54">
        <w:rPr>
          <w:rFonts w:ascii="Times New Roman" w:hAnsi="Times New Roman" w:cs="Times New Roman"/>
          <w:sz w:val="28"/>
          <w:szCs w:val="28"/>
        </w:rPr>
        <w:t xml:space="preserve">еминары </w:t>
      </w:r>
      <w:r>
        <w:rPr>
          <w:rFonts w:ascii="Times New Roman" w:hAnsi="Times New Roman" w:cs="Times New Roman"/>
          <w:sz w:val="28"/>
          <w:szCs w:val="28"/>
        </w:rPr>
        <w:t xml:space="preserve">в будущем могут </w:t>
      </w:r>
      <w:r w:rsidRPr="00262E54">
        <w:rPr>
          <w:rFonts w:ascii="Times New Roman" w:hAnsi="Times New Roman" w:cs="Times New Roman"/>
          <w:sz w:val="28"/>
          <w:szCs w:val="28"/>
        </w:rPr>
        <w:t xml:space="preserve">стать </w:t>
      </w:r>
      <w:r>
        <w:rPr>
          <w:rFonts w:ascii="Times New Roman" w:hAnsi="Times New Roman" w:cs="Times New Roman"/>
          <w:sz w:val="28"/>
          <w:szCs w:val="28"/>
        </w:rPr>
        <w:t>базой для обучения на постоянной основе госслужащих и иных заинтересованных сторон основам экспортной деятельности, поскольку такое обучение является одной из мер, рекомендов</w:t>
      </w:r>
      <w:r w:rsidR="004A31CC">
        <w:rPr>
          <w:rFonts w:ascii="Times New Roman" w:hAnsi="Times New Roman" w:cs="Times New Roman"/>
          <w:sz w:val="28"/>
          <w:szCs w:val="28"/>
        </w:rPr>
        <w:t>анных экспортным стандартом 2.0, и одной из лучших региональных практик.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C06CA" w:rsidRDefault="00241C82" w:rsidP="008C06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семинаре были рассмотрены следующие вопросы</w:t>
      </w:r>
      <w:r w:rsidR="008C06CA">
        <w:rPr>
          <w:rFonts w:ascii="Times New Roman" w:hAnsi="Times New Roman" w:cs="Times New Roman"/>
          <w:sz w:val="28"/>
          <w:szCs w:val="28"/>
        </w:rPr>
        <w:t>:</w:t>
      </w:r>
    </w:p>
    <w:p w:rsidR="008C06CA" w:rsidRDefault="00241C82" w:rsidP="008C06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C06CA">
        <w:rPr>
          <w:rFonts w:ascii="Times New Roman" w:hAnsi="Times New Roman" w:cs="Times New Roman"/>
          <w:sz w:val="28"/>
          <w:szCs w:val="28"/>
        </w:rPr>
        <w:t> </w:t>
      </w:r>
      <w:r w:rsidR="008C06CA">
        <w:rPr>
          <w:rFonts w:ascii="Times New Roman" w:hAnsi="Times New Roman" w:cs="Times New Roman"/>
          <w:sz w:val="28"/>
          <w:szCs w:val="28"/>
          <w:shd w:val="clear" w:color="auto" w:fill="FFFFFF"/>
        </w:rPr>
        <w:t>общие вопросы экспортной деятельности в Российской Федерации и состоя</w:t>
      </w:r>
      <w:r w:rsidR="00E93C7D">
        <w:rPr>
          <w:rFonts w:ascii="Times New Roman" w:hAnsi="Times New Roman" w:cs="Times New Roman"/>
          <w:sz w:val="28"/>
          <w:szCs w:val="28"/>
          <w:shd w:val="clear" w:color="auto" w:fill="FFFFFF"/>
        </w:rPr>
        <w:t>ние экспорта в Камчатском крае;</w:t>
      </w:r>
    </w:p>
    <w:p w:rsidR="008C06CA" w:rsidRDefault="00241C82" w:rsidP="008C06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2)</w:t>
      </w:r>
      <w:r w:rsidR="008C06CA">
        <w:rPr>
          <w:rFonts w:ascii="Times New Roman" w:hAnsi="Times New Roman" w:cs="Times New Roman"/>
          <w:sz w:val="28"/>
          <w:szCs w:val="28"/>
          <w:shd w:val="clear" w:color="auto" w:fill="FFFFFF"/>
        </w:rPr>
        <w:t> этапы жизненного цикла экспортного проекта: выбор рынка и поиск покупателя, подготовка товара к требованиям рынка и (или) покупателя, переговоры с покупателем и заключение внешнеторгового контракта, производство товара на экспорт, таможенное оформление товар при экспорте, доставка (логистика), оплата (валютные платежи);</w:t>
      </w:r>
    </w:p>
    <w:p w:rsidR="008C06CA" w:rsidRDefault="00241C82" w:rsidP="008C0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3)</w:t>
      </w:r>
      <w:r w:rsidR="008C06CA">
        <w:rPr>
          <w:rFonts w:ascii="Times New Roman" w:hAnsi="Times New Roman" w:cs="Times New Roman"/>
          <w:sz w:val="28"/>
          <w:szCs w:val="28"/>
          <w:shd w:val="clear" w:color="auto" w:fill="FFFFFF"/>
        </w:rPr>
        <w:t> и</w:t>
      </w:r>
      <w:r w:rsidR="008C06CA" w:rsidRPr="001805A9">
        <w:rPr>
          <w:rFonts w:ascii="Times New Roman" w:hAnsi="Times New Roman" w:cs="Times New Roman"/>
          <w:sz w:val="28"/>
          <w:szCs w:val="28"/>
          <w:shd w:val="clear" w:color="auto" w:fill="FFFFFF"/>
        </w:rPr>
        <w:t>нструмент</w:t>
      </w:r>
      <w:r w:rsidR="008C06CA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8C06CA" w:rsidRPr="00180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государственной поддержки</w:t>
      </w:r>
      <w:r w:rsidR="008C0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экспорта.</w:t>
      </w:r>
    </w:p>
    <w:p w:rsidR="007B0E32" w:rsidRPr="00262E54" w:rsidRDefault="00262E54" w:rsidP="00496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262E54">
        <w:rPr>
          <w:rFonts w:ascii="Times New Roman" w:hAnsi="Times New Roman" w:cs="Times New Roman"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62E54">
        <w:rPr>
          <w:rFonts w:ascii="Times New Roman" w:hAnsi="Times New Roman" w:cs="Times New Roman"/>
          <w:sz w:val="28"/>
          <w:szCs w:val="28"/>
        </w:rPr>
        <w:t xml:space="preserve">предшествовало анкетирование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262E54">
        <w:rPr>
          <w:rFonts w:ascii="Times New Roman" w:hAnsi="Times New Roman" w:cs="Times New Roman"/>
          <w:sz w:val="28"/>
          <w:szCs w:val="28"/>
        </w:rPr>
        <w:t xml:space="preserve">участников и </w:t>
      </w:r>
      <w:r w:rsidR="00366F68">
        <w:rPr>
          <w:rFonts w:ascii="Times New Roman" w:hAnsi="Times New Roman" w:cs="Times New Roman"/>
          <w:sz w:val="28"/>
          <w:szCs w:val="28"/>
        </w:rPr>
        <w:t>получение</w:t>
      </w:r>
      <w:r w:rsidRPr="00262E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них </w:t>
      </w:r>
      <w:r w:rsidRPr="00262E54">
        <w:rPr>
          <w:rFonts w:ascii="Times New Roman" w:hAnsi="Times New Roman" w:cs="Times New Roman"/>
          <w:sz w:val="28"/>
          <w:szCs w:val="28"/>
        </w:rPr>
        <w:t xml:space="preserve">вопросов, ответы на которые, как планировалось, </w:t>
      </w:r>
      <w:r>
        <w:rPr>
          <w:rFonts w:ascii="Times New Roman" w:hAnsi="Times New Roman" w:cs="Times New Roman"/>
          <w:sz w:val="28"/>
          <w:szCs w:val="28"/>
        </w:rPr>
        <w:t>должны были прозвучать во время семинара</w:t>
      </w:r>
      <w:r w:rsidRPr="00262E54">
        <w:rPr>
          <w:rFonts w:ascii="Times New Roman" w:hAnsi="Times New Roman" w:cs="Times New Roman"/>
          <w:sz w:val="28"/>
          <w:szCs w:val="28"/>
        </w:rPr>
        <w:t>. В анкет</w:t>
      </w:r>
      <w:r w:rsidR="00366F68">
        <w:rPr>
          <w:rFonts w:ascii="Times New Roman" w:hAnsi="Times New Roman" w:cs="Times New Roman"/>
          <w:sz w:val="28"/>
          <w:szCs w:val="28"/>
        </w:rPr>
        <w:t>у</w:t>
      </w:r>
      <w:r w:rsidRPr="00262E54">
        <w:rPr>
          <w:rFonts w:ascii="Times New Roman" w:hAnsi="Times New Roman" w:cs="Times New Roman"/>
          <w:sz w:val="28"/>
          <w:szCs w:val="28"/>
        </w:rPr>
        <w:t xml:space="preserve"> были включены вопросы, отражающие представление </w:t>
      </w:r>
      <w:r w:rsidR="00366F68">
        <w:rPr>
          <w:rFonts w:ascii="Times New Roman" w:hAnsi="Times New Roman" w:cs="Times New Roman"/>
          <w:sz w:val="28"/>
          <w:szCs w:val="28"/>
        </w:rPr>
        <w:t xml:space="preserve">интервьюируемого </w:t>
      </w:r>
      <w:r w:rsidRPr="00262E54">
        <w:rPr>
          <w:rFonts w:ascii="Times New Roman" w:hAnsi="Times New Roman" w:cs="Times New Roman"/>
          <w:sz w:val="28"/>
          <w:szCs w:val="28"/>
        </w:rPr>
        <w:t xml:space="preserve">об экспорте в целом и региональном экспорте в частности. </w:t>
      </w:r>
      <w:r>
        <w:rPr>
          <w:rFonts w:ascii="Times New Roman" w:hAnsi="Times New Roman" w:cs="Times New Roman"/>
          <w:sz w:val="28"/>
          <w:szCs w:val="28"/>
        </w:rPr>
        <w:t xml:space="preserve">Структура семинара в известной степени была выстроена на основании ответов анкет и предварительных вопросов участников. </w:t>
      </w:r>
    </w:p>
    <w:p w:rsidR="008C06CA" w:rsidRDefault="00366F68" w:rsidP="00835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на семинаре </w:t>
      </w:r>
      <w:r w:rsidR="00AE23B0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 xml:space="preserve">озвучены </w:t>
      </w:r>
      <w:r w:rsidR="0083598C">
        <w:rPr>
          <w:rFonts w:ascii="Times New Roman" w:hAnsi="Times New Roman" w:cs="Times New Roman"/>
          <w:sz w:val="28"/>
          <w:szCs w:val="28"/>
        </w:rPr>
        <w:t xml:space="preserve">первые </w:t>
      </w:r>
      <w:r>
        <w:rPr>
          <w:rFonts w:ascii="Times New Roman" w:hAnsi="Times New Roman" w:cs="Times New Roman"/>
          <w:sz w:val="28"/>
          <w:szCs w:val="28"/>
        </w:rPr>
        <w:t xml:space="preserve">проблемные вопросы, решение которых </w:t>
      </w:r>
      <w:r w:rsidR="0030220E">
        <w:rPr>
          <w:rFonts w:ascii="Times New Roman" w:hAnsi="Times New Roman" w:cs="Times New Roman"/>
          <w:sz w:val="28"/>
          <w:szCs w:val="28"/>
        </w:rPr>
        <w:t xml:space="preserve">предстоит решить в рамках </w:t>
      </w:r>
      <w:r w:rsidR="0083598C">
        <w:rPr>
          <w:rFonts w:ascii="Times New Roman" w:hAnsi="Times New Roman" w:cs="Times New Roman"/>
          <w:sz w:val="28"/>
          <w:szCs w:val="28"/>
        </w:rPr>
        <w:t xml:space="preserve">реализации национальных проектов: </w:t>
      </w:r>
      <w:r w:rsidR="0030220E">
        <w:rPr>
          <w:rFonts w:ascii="Times New Roman" w:hAnsi="Times New Roman" w:cs="Times New Roman"/>
          <w:sz w:val="28"/>
          <w:szCs w:val="28"/>
        </w:rPr>
        <w:t xml:space="preserve">подбор мер </w:t>
      </w:r>
      <w:r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30220E">
        <w:rPr>
          <w:rFonts w:ascii="Times New Roman" w:hAnsi="Times New Roman" w:cs="Times New Roman"/>
          <w:sz w:val="28"/>
          <w:szCs w:val="28"/>
        </w:rPr>
        <w:t xml:space="preserve">экспорта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услуг, </w:t>
      </w:r>
      <w:r w:rsidR="0030220E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83598C">
        <w:rPr>
          <w:rFonts w:ascii="Times New Roman" w:hAnsi="Times New Roman" w:cs="Times New Roman"/>
          <w:sz w:val="28"/>
          <w:szCs w:val="28"/>
        </w:rPr>
        <w:t>экспорта предприятий горнорудной промышленности и т. д.</w:t>
      </w:r>
    </w:p>
    <w:p w:rsidR="008C06CA" w:rsidRDefault="008C06CA" w:rsidP="00835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Семинар проводился в интерактивном формате – с вовлечением аудитории в образовательный процесс, – что позволило не только донести теоретический материал до участников семинара, но </w:t>
      </w:r>
      <w:r w:rsidR="00BD0B96">
        <w:rPr>
          <w:rFonts w:ascii="Times New Roman" w:hAnsi="Times New Roman" w:cs="Times New Roman"/>
          <w:sz w:val="28"/>
          <w:szCs w:val="28"/>
        </w:rPr>
        <w:t xml:space="preserve">и обменяться практическим опытом. Например, Минсельхоз вышел с инициативой разработки для экспортеров </w:t>
      </w:r>
      <w:r w:rsidR="00616E84">
        <w:rPr>
          <w:rFonts w:ascii="Times New Roman" w:hAnsi="Times New Roman" w:cs="Times New Roman"/>
          <w:sz w:val="28"/>
          <w:szCs w:val="28"/>
        </w:rPr>
        <w:t xml:space="preserve">(и последующего размещения онлайн) </w:t>
      </w:r>
      <w:r w:rsidR="00BD0B96">
        <w:rPr>
          <w:rFonts w:ascii="Times New Roman" w:hAnsi="Times New Roman" w:cs="Times New Roman"/>
          <w:sz w:val="28"/>
          <w:szCs w:val="28"/>
        </w:rPr>
        <w:t xml:space="preserve">алгоритмов по определению наличия барьеров при выводе на тот или иной иностранный рынок </w:t>
      </w:r>
      <w:r w:rsidR="004A31CC">
        <w:rPr>
          <w:rFonts w:ascii="Times New Roman" w:hAnsi="Times New Roman" w:cs="Times New Roman"/>
          <w:sz w:val="28"/>
          <w:szCs w:val="28"/>
        </w:rPr>
        <w:t>сельскохозяйственной продукции.</w:t>
      </w:r>
    </w:p>
    <w:p w:rsidR="004A31CC" w:rsidRDefault="004A31CC" w:rsidP="00835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завершении семинара его участники получили сертификаты.</w:t>
      </w:r>
    </w:p>
    <w:p w:rsidR="007B0E32" w:rsidRPr="00262E54" w:rsidRDefault="004A31CC" w:rsidP="005B3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экспорта полагает, что</w:t>
      </w:r>
      <w:r w:rsidR="006A01FD">
        <w:rPr>
          <w:rFonts w:ascii="Times New Roman" w:hAnsi="Times New Roman" w:cs="Times New Roman"/>
          <w:sz w:val="28"/>
          <w:szCs w:val="28"/>
        </w:rPr>
        <w:t xml:space="preserve"> </w:t>
      </w:r>
      <w:r w:rsidR="005B32B1">
        <w:rPr>
          <w:rFonts w:ascii="Times New Roman" w:hAnsi="Times New Roman" w:cs="Times New Roman"/>
          <w:sz w:val="28"/>
          <w:szCs w:val="28"/>
        </w:rPr>
        <w:t xml:space="preserve">результатом проведения данного семинара </w:t>
      </w:r>
      <w:r w:rsidR="006A01FD">
        <w:rPr>
          <w:rFonts w:ascii="Times New Roman" w:hAnsi="Times New Roman" w:cs="Times New Roman"/>
          <w:sz w:val="28"/>
          <w:szCs w:val="28"/>
        </w:rPr>
        <w:t xml:space="preserve">может явиться </w:t>
      </w:r>
      <w:r w:rsidR="005B32B1">
        <w:rPr>
          <w:rFonts w:ascii="Times New Roman" w:hAnsi="Times New Roman" w:cs="Times New Roman"/>
          <w:sz w:val="28"/>
          <w:szCs w:val="28"/>
        </w:rPr>
        <w:t>выработка более аргументированных подходов к формированию в 2020 г. региональной управленческой</w:t>
      </w:r>
      <w:r w:rsidR="00AE23B0">
        <w:rPr>
          <w:rFonts w:ascii="Times New Roman" w:hAnsi="Times New Roman" w:cs="Times New Roman"/>
          <w:sz w:val="28"/>
          <w:szCs w:val="28"/>
        </w:rPr>
        <w:t xml:space="preserve"> команды</w:t>
      </w:r>
      <w:r w:rsidR="005B32B1">
        <w:rPr>
          <w:rFonts w:ascii="Times New Roman" w:hAnsi="Times New Roman" w:cs="Times New Roman"/>
          <w:sz w:val="28"/>
          <w:szCs w:val="28"/>
        </w:rPr>
        <w:t>.</w:t>
      </w:r>
    </w:p>
    <w:sectPr w:rsidR="007B0E32" w:rsidRPr="00262E54" w:rsidSect="004967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EE"/>
    <w:rsid w:val="000144E5"/>
    <w:rsid w:val="00017F85"/>
    <w:rsid w:val="00086CED"/>
    <w:rsid w:val="00241C82"/>
    <w:rsid w:val="00262E54"/>
    <w:rsid w:val="002A1CD3"/>
    <w:rsid w:val="0030220E"/>
    <w:rsid w:val="00303940"/>
    <w:rsid w:val="00366F68"/>
    <w:rsid w:val="003E6BEE"/>
    <w:rsid w:val="003F053E"/>
    <w:rsid w:val="004967E2"/>
    <w:rsid w:val="004A31CC"/>
    <w:rsid w:val="005A2FF7"/>
    <w:rsid w:val="005B03D7"/>
    <w:rsid w:val="005B32B1"/>
    <w:rsid w:val="00616E84"/>
    <w:rsid w:val="00654A91"/>
    <w:rsid w:val="006A01FD"/>
    <w:rsid w:val="00767AE2"/>
    <w:rsid w:val="007B0E32"/>
    <w:rsid w:val="0083598C"/>
    <w:rsid w:val="008C06CA"/>
    <w:rsid w:val="009C27A9"/>
    <w:rsid w:val="00AE23B0"/>
    <w:rsid w:val="00BD0B96"/>
    <w:rsid w:val="00C36EEE"/>
    <w:rsid w:val="00E26324"/>
    <w:rsid w:val="00E9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E1335-EB0C-4993-99C7-8555CAE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6CA"/>
    <w:pPr>
      <w:spacing w:after="0" w:line="240" w:lineRule="auto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Кушнарев</dc:creator>
  <cp:keywords/>
  <dc:description/>
  <cp:lastModifiedBy>Бурина Людмила Александровна</cp:lastModifiedBy>
  <cp:revision>18</cp:revision>
  <dcterms:created xsi:type="dcterms:W3CDTF">2019-07-09T03:38:00Z</dcterms:created>
  <dcterms:modified xsi:type="dcterms:W3CDTF">2019-07-09T22:30:00Z</dcterms:modified>
</cp:coreProperties>
</file>